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C6" w:rsidRDefault="006462C6" w:rsidP="006462C6">
      <w:pPr>
        <w:rPr>
          <w:b/>
        </w:rPr>
      </w:pPr>
    </w:p>
    <w:p w:rsidR="006462C6" w:rsidRDefault="006462C6" w:rsidP="006462C6">
      <w:pPr>
        <w:jc w:val="center"/>
        <w:rPr>
          <w:b/>
        </w:rPr>
      </w:pPr>
    </w:p>
    <w:p w:rsidR="006462C6" w:rsidRDefault="006462C6" w:rsidP="006462C6">
      <w:pPr>
        <w:jc w:val="center"/>
        <w:rPr>
          <w:b/>
        </w:rPr>
      </w:pPr>
    </w:p>
    <w:p w:rsidR="006462C6" w:rsidRDefault="006462C6" w:rsidP="006462C6">
      <w:pPr>
        <w:jc w:val="center"/>
        <w:rPr>
          <w:b/>
        </w:rPr>
      </w:pPr>
      <w:r>
        <w:rPr>
          <w:b/>
        </w:rPr>
        <w:t xml:space="preserve">ОТЧЕТ ЗА ДЕЙНОСТТА НА ЧИТАЛИЩЕ „Радост-1929г.” с.Търняне </w:t>
      </w:r>
    </w:p>
    <w:p w:rsidR="006462C6" w:rsidRPr="000D509E" w:rsidRDefault="006462C6" w:rsidP="006462C6">
      <w:pPr>
        <w:jc w:val="center"/>
        <w:rPr>
          <w:b/>
        </w:rPr>
      </w:pPr>
      <w:r>
        <w:rPr>
          <w:b/>
        </w:rPr>
        <w:t xml:space="preserve"> ПРЕЗ 20</w:t>
      </w:r>
      <w:r>
        <w:rPr>
          <w:b/>
          <w:lang w:val="en-US"/>
        </w:rPr>
        <w:t>21</w:t>
      </w:r>
      <w:r>
        <w:rPr>
          <w:b/>
        </w:rPr>
        <w:t>г.</w:t>
      </w:r>
    </w:p>
    <w:p w:rsidR="006462C6" w:rsidRDefault="006462C6" w:rsidP="006462C6">
      <w:pPr>
        <w:rPr>
          <w:b/>
        </w:rPr>
      </w:pPr>
    </w:p>
    <w:p w:rsidR="006462C6" w:rsidRDefault="006462C6" w:rsidP="006462C6">
      <w:pPr>
        <w:rPr>
          <w:b/>
        </w:rPr>
      </w:pPr>
    </w:p>
    <w:p w:rsidR="006462C6" w:rsidRDefault="006462C6" w:rsidP="006462C6">
      <w:pPr>
        <w:rPr>
          <w:b/>
        </w:rPr>
      </w:pPr>
    </w:p>
    <w:p w:rsidR="006462C6" w:rsidRDefault="006462C6" w:rsidP="006462C6">
      <w:pPr>
        <w:rPr>
          <w:b/>
        </w:rPr>
      </w:pPr>
    </w:p>
    <w:p w:rsidR="006462C6" w:rsidRDefault="006462C6" w:rsidP="006462C6">
      <w:pPr>
        <w:numPr>
          <w:ilvl w:val="0"/>
          <w:numId w:val="1"/>
        </w:numPr>
        <w:jc w:val="both"/>
        <w:rPr>
          <w:b/>
        </w:rPr>
      </w:pPr>
      <w:r w:rsidRPr="00E3347A">
        <w:rPr>
          <w:b/>
        </w:rPr>
        <w:t xml:space="preserve">Подържане </w:t>
      </w:r>
      <w:r>
        <w:rPr>
          <w:b/>
        </w:rPr>
        <w:t xml:space="preserve"> и развитие на </w:t>
      </w:r>
      <w:r w:rsidRPr="00E3347A">
        <w:rPr>
          <w:b/>
        </w:rPr>
        <w:t>материално</w:t>
      </w:r>
      <w:r>
        <w:rPr>
          <w:b/>
        </w:rPr>
        <w:t xml:space="preserve"> </w:t>
      </w:r>
      <w:r w:rsidRPr="00E3347A">
        <w:rPr>
          <w:b/>
        </w:rPr>
        <w:t>- техническа база</w:t>
      </w:r>
      <w:r>
        <w:rPr>
          <w:b/>
        </w:rPr>
        <w:t>.</w:t>
      </w:r>
    </w:p>
    <w:p w:rsidR="006462C6" w:rsidRDefault="006462C6" w:rsidP="006462C6">
      <w:pPr>
        <w:ind w:left="720"/>
        <w:jc w:val="both"/>
        <w:rPr>
          <w:b/>
        </w:rPr>
      </w:pPr>
    </w:p>
    <w:p w:rsidR="006462C6" w:rsidRPr="005F58C6" w:rsidRDefault="006462C6" w:rsidP="006462C6">
      <w:pPr>
        <w:ind w:left="720"/>
        <w:jc w:val="both"/>
      </w:pPr>
      <w:r>
        <w:rPr>
          <w:b/>
        </w:rPr>
        <w:t xml:space="preserve">    </w:t>
      </w:r>
      <w:r>
        <w:t>Читалището се помещава в отремонтирани помещения в сградата на кметството на селото. Разполага със салон, със сцена, библиотека и офис.</w:t>
      </w:r>
    </w:p>
    <w:p w:rsidR="006462C6" w:rsidRPr="00E3347A" w:rsidRDefault="006462C6" w:rsidP="006462C6">
      <w:pPr>
        <w:jc w:val="both"/>
        <w:rPr>
          <w:b/>
        </w:rPr>
      </w:pPr>
    </w:p>
    <w:p w:rsidR="006462C6" w:rsidRPr="00E3347A" w:rsidRDefault="006462C6" w:rsidP="006462C6">
      <w:pPr>
        <w:jc w:val="both"/>
        <w:rPr>
          <w:b/>
        </w:rPr>
      </w:pPr>
    </w:p>
    <w:p w:rsidR="006462C6" w:rsidRDefault="006462C6" w:rsidP="006462C6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Информационни и административни услуги предлагани от читалището, развитие на б</w:t>
      </w:r>
      <w:r w:rsidRPr="00E3347A">
        <w:rPr>
          <w:b/>
        </w:rPr>
        <w:t>иблиотечна дейност</w:t>
      </w:r>
      <w:r>
        <w:rPr>
          <w:b/>
        </w:rPr>
        <w:t xml:space="preserve"> (въвеждане на нови или разширяване на съществуващи такива; библиотечен фонд, обогатяване на библиотечния фонд, бр. читатели – възраст).</w:t>
      </w:r>
    </w:p>
    <w:p w:rsidR="006462C6" w:rsidRPr="00E3347A" w:rsidRDefault="006462C6" w:rsidP="006462C6">
      <w:pPr>
        <w:ind w:left="720"/>
        <w:jc w:val="both"/>
        <w:rPr>
          <w:b/>
        </w:rPr>
      </w:pPr>
    </w:p>
    <w:p w:rsidR="006462C6" w:rsidRPr="00247EA6" w:rsidRDefault="006462C6" w:rsidP="006462C6">
      <w:pPr>
        <w:ind w:firstLine="360"/>
        <w:jc w:val="both"/>
      </w:pPr>
      <w:r>
        <w:t xml:space="preserve">           През 20</w:t>
      </w:r>
      <w:r>
        <w:rPr>
          <w:lang w:val="en-US"/>
        </w:rPr>
        <w:t>21</w:t>
      </w:r>
      <w:r>
        <w:t>г. Читалището обогати библиотечния си фонд със закупени,</w:t>
      </w:r>
      <w:r w:rsidRPr="005B4E57">
        <w:t xml:space="preserve"> </w:t>
      </w:r>
      <w:r>
        <w:t>със собствени средства 10 книги,</w:t>
      </w:r>
      <w:r>
        <w:rPr>
          <w:lang w:val="en-US"/>
        </w:rPr>
        <w:t xml:space="preserve"> </w:t>
      </w:r>
      <w:r>
        <w:t>придобити от проект 71 книги, както и 221 книги от дарения.</w:t>
      </w:r>
    </w:p>
    <w:p w:rsidR="006462C6" w:rsidRPr="00E3347A" w:rsidRDefault="006462C6" w:rsidP="006462C6">
      <w:pPr>
        <w:jc w:val="both"/>
        <w:rPr>
          <w:b/>
        </w:rPr>
      </w:pPr>
    </w:p>
    <w:p w:rsidR="006462C6" w:rsidRDefault="006462C6" w:rsidP="006462C6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Художествено - творческа дейност: състави/групи/ансамбли/оркестри - брой, вид, постоянни, временни; брой участници в тях, възраст.</w:t>
      </w:r>
    </w:p>
    <w:p w:rsidR="006462C6" w:rsidRPr="000D509E" w:rsidRDefault="006462C6" w:rsidP="006462C6">
      <w:pPr>
        <w:ind w:left="720"/>
        <w:jc w:val="both"/>
        <w:rPr>
          <w:b/>
        </w:rPr>
      </w:pPr>
    </w:p>
    <w:p w:rsidR="006462C6" w:rsidRDefault="006462C6" w:rsidP="006462C6">
      <w:pPr>
        <w:ind w:left="360"/>
        <w:jc w:val="both"/>
      </w:pPr>
      <w:r>
        <w:rPr>
          <w:b/>
        </w:rPr>
        <w:t xml:space="preserve">        </w:t>
      </w:r>
      <w:r>
        <w:t xml:space="preserve"> Читалището разполага с постоянна певчесска група за автентичен и обработен флклор, състояща се от 10 местни изпълнители от 30 до 75 годишна възраст, както и една детска група за народни обичаи състояща се от 7 момичета от 7 до 1</w:t>
      </w:r>
      <w:r>
        <w:rPr>
          <w:lang w:val="en-US"/>
        </w:rPr>
        <w:t>6</w:t>
      </w:r>
      <w:r>
        <w:t xml:space="preserve"> годишна възраст.</w:t>
      </w:r>
    </w:p>
    <w:p w:rsidR="006462C6" w:rsidRPr="005F58C6" w:rsidRDefault="006462C6" w:rsidP="006462C6">
      <w:pPr>
        <w:ind w:left="360"/>
        <w:jc w:val="both"/>
      </w:pPr>
    </w:p>
    <w:p w:rsidR="006462C6" w:rsidRPr="005E613A" w:rsidRDefault="006462C6" w:rsidP="006462C6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Събития и инициативи, организирани от читалището през 20</w:t>
      </w:r>
      <w:r>
        <w:rPr>
          <w:b/>
          <w:lang w:val="en-US"/>
        </w:rPr>
        <w:t>2</w:t>
      </w:r>
      <w:r>
        <w:rPr>
          <w:b/>
        </w:rPr>
        <w:t>1г. (степен на изпълнение на културния календар на читалището за изтеклата година).</w:t>
      </w:r>
    </w:p>
    <w:p w:rsidR="006462C6" w:rsidRDefault="006462C6" w:rsidP="006462C6">
      <w:pPr>
        <w:numPr>
          <w:ilvl w:val="0"/>
          <w:numId w:val="2"/>
        </w:numPr>
        <w:jc w:val="both"/>
      </w:pPr>
      <w:r>
        <w:t>01.06 – Ден на детето</w:t>
      </w:r>
    </w:p>
    <w:p w:rsidR="006462C6" w:rsidRDefault="006462C6" w:rsidP="006462C6">
      <w:pPr>
        <w:numPr>
          <w:ilvl w:val="0"/>
          <w:numId w:val="2"/>
        </w:numPr>
        <w:jc w:val="both"/>
      </w:pPr>
      <w:r>
        <w:t>Ден на народните будители</w:t>
      </w:r>
    </w:p>
    <w:p w:rsidR="006462C6" w:rsidRDefault="006462C6" w:rsidP="006462C6">
      <w:pPr>
        <w:numPr>
          <w:ilvl w:val="0"/>
          <w:numId w:val="2"/>
        </w:numPr>
        <w:jc w:val="both"/>
      </w:pPr>
      <w:r>
        <w:t>Коледа</w:t>
      </w:r>
    </w:p>
    <w:p w:rsidR="006462C6" w:rsidRDefault="006462C6" w:rsidP="006462C6">
      <w:pPr>
        <w:ind w:left="1680"/>
        <w:jc w:val="both"/>
        <w:rPr>
          <w:lang w:val="en-US"/>
        </w:rPr>
      </w:pPr>
    </w:p>
    <w:p w:rsidR="006462C6" w:rsidRDefault="006462C6" w:rsidP="006462C6">
      <w:pPr>
        <w:ind w:left="426"/>
        <w:jc w:val="both"/>
      </w:pPr>
      <w:r>
        <w:t xml:space="preserve">       Поради продължаващата пандемична ситуация Читалището на успя да осъществи изпълнението на останалите културни събития заложени в Култерния календар за 2021г.</w:t>
      </w:r>
    </w:p>
    <w:p w:rsidR="006462C6" w:rsidRPr="005B4E57" w:rsidRDefault="006462C6" w:rsidP="006462C6">
      <w:pPr>
        <w:ind w:left="1680"/>
        <w:jc w:val="both"/>
      </w:pPr>
    </w:p>
    <w:p w:rsidR="006462C6" w:rsidRDefault="006462C6" w:rsidP="006462C6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Участие на ч</w:t>
      </w:r>
      <w:r w:rsidRPr="008C5317">
        <w:rPr>
          <w:b/>
        </w:rPr>
        <w:t xml:space="preserve">италището в </w:t>
      </w:r>
      <w:r>
        <w:rPr>
          <w:b/>
        </w:rPr>
        <w:t>инициативи на други организации</w:t>
      </w:r>
      <w:r w:rsidRPr="00247EA6">
        <w:rPr>
          <w:b/>
        </w:rPr>
        <w:t xml:space="preserve"> </w:t>
      </w:r>
      <w:r>
        <w:rPr>
          <w:b/>
        </w:rPr>
        <w:t>и институции (участие в събития организирани от Общината; участие на съставите към читалището в регионални и национални събори и фестивали; участие на служителите в обучения и др.).</w:t>
      </w:r>
    </w:p>
    <w:p w:rsidR="006462C6" w:rsidRDefault="006462C6" w:rsidP="006462C6">
      <w:pPr>
        <w:ind w:left="720"/>
        <w:jc w:val="both"/>
        <w:rPr>
          <w:b/>
        </w:rPr>
      </w:pPr>
    </w:p>
    <w:p w:rsidR="006462C6" w:rsidRDefault="006462C6" w:rsidP="006462C6">
      <w:pPr>
        <w:jc w:val="both"/>
      </w:pPr>
      <w:r>
        <w:rPr>
          <w:b/>
        </w:rPr>
        <w:t xml:space="preserve">               </w:t>
      </w:r>
    </w:p>
    <w:p w:rsidR="00AC3D3A" w:rsidRPr="006462C6" w:rsidRDefault="006462C6" w:rsidP="006462C6">
      <w:pPr>
        <w:ind w:left="426"/>
        <w:jc w:val="both"/>
      </w:pPr>
      <w:r>
        <w:t xml:space="preserve">         През 2021г. Читалището взе участие в фолклорните фестивали в селата Антимово, Чупрене и Ружинци.</w:t>
      </w:r>
    </w:p>
    <w:sectPr w:rsidR="00AC3D3A" w:rsidRPr="006462C6" w:rsidSect="00AC3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F30A9"/>
    <w:multiLevelType w:val="hybridMultilevel"/>
    <w:tmpl w:val="FD14A37C"/>
    <w:lvl w:ilvl="0" w:tplc="0402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3C210567"/>
    <w:multiLevelType w:val="hybridMultilevel"/>
    <w:tmpl w:val="3380089E"/>
    <w:lvl w:ilvl="0" w:tplc="ADC0247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462C6"/>
    <w:rsid w:val="006462C6"/>
    <w:rsid w:val="00AC3D3A"/>
    <w:rsid w:val="00FC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2C6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2022-03-20T10:12:00Z</dcterms:created>
  <dcterms:modified xsi:type="dcterms:W3CDTF">2022-03-20T10:15:00Z</dcterms:modified>
</cp:coreProperties>
</file>